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Title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Author</w:t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Synopsis </w:t>
      </w:r>
    </w:p>
    <w:p w:rsidR="00000000" w:rsidDel="00000000" w:rsidP="00000000" w:rsidRDefault="00000000" w:rsidRPr="00000000" w14:paraId="0000000D">
      <w:pPr>
        <w:jc w:val="center"/>
        <w:rPr/>
        <w:sectPr>
          <w:headerReference r:id="rId6" w:type="default"/>
          <w:headerReference r:id="rId7" w:type="first"/>
          <w:footerReference r:id="rId8" w:type="first"/>
          <w:pgSz w:h="15840" w:w="12240" w:orient="portrait"/>
          <w:pgMar w:bottom="1440" w:top="1440" w:left="1440" w:right="1440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  <w:t xml:space="preserve">(300 words)</w:t>
      </w:r>
    </w:p>
    <w:p w:rsidR="00000000" w:rsidDel="00000000" w:rsidP="00000000" w:rsidRDefault="00000000" w:rsidRPr="00000000" w14:paraId="0000000E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To begin story on a double page start on page 4-5; to begin on a single page start on page 3</w:t>
      </w:r>
    </w:p>
    <w:p w:rsidR="00000000" w:rsidDel="00000000" w:rsidP="00000000" w:rsidRDefault="00000000" w:rsidRPr="00000000" w14:paraId="0000000F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below is for a 32-page picture book, to adjust to a 24 or 40 page book please add or delete rows from the bottom of this table.</w:t>
      </w:r>
    </w:p>
    <w:p w:rsidR="00000000" w:rsidDel="00000000" w:rsidP="00000000" w:rsidRDefault="00000000" w:rsidRPr="00000000" w14:paraId="00000011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0"/>
        <w:gridCol w:w="1980"/>
        <w:gridCol w:w="6330"/>
        <w:tblGridChange w:id="0">
          <w:tblGrid>
            <w:gridCol w:w="1050"/>
            <w:gridCol w:w="1980"/>
            <w:gridCol w:w="63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Pages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Illustration note (optional)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Title page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Copyright/dedication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Story starts (or title page)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4-5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6-7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8-9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10-11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12-13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14-15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16-17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18-19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20-21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22-23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24-25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26-27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28-29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30-31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ASA Picture Book Matchmaker Paginated Manuscript Template - Manuscript</w:t>
    </w:r>
  </w:p>
  <w:p w:rsidR="00000000" w:rsidDel="00000000" w:rsidP="00000000" w:rsidRDefault="00000000" w:rsidRPr="00000000" w14:paraId="0000004D">
    <w:pPr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ASA Picture Book Matchmaker Paginated Manuscript Template - Title Page</w:t>
    </w:r>
  </w:p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